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C690" w14:textId="074A4A03" w:rsidR="000D1FCD" w:rsidRDefault="006B17C9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A18F" wp14:editId="0AE2EFE1">
                <wp:simplePos x="0" y="0"/>
                <wp:positionH relativeFrom="column">
                  <wp:posOffset>1420495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39BBB" id="Meno 8" o:spid="_x0000_s1026" style="position:absolute;margin-left:111.85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p&#10;k663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0DA8B271" wp14:editId="2E81F03D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2026285" cy="6953885"/>
            <wp:effectExtent l="0" t="0" r="0" b="0"/>
            <wp:wrapSquare wrapText="bothSides"/>
            <wp:docPr id="3" name="Immagine 3" descr="Immagine che contiene bevanda, cibo, bottiglia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bottiglia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28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0A4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FD4F1" wp14:editId="53ABC79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91050" cy="6715125"/>
                <wp:effectExtent l="0" t="0" r="0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0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99ECE" w14:textId="77777777" w:rsidR="006B17C9" w:rsidRPr="004713DB" w:rsidRDefault="006B17C9" w:rsidP="006B17C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4713D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BARBARESCO DOCG – NIBBIO</w:t>
                            </w:r>
                          </w:p>
                          <w:p w14:paraId="0C51DE9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BD44E26" w14:textId="61554DA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Nebbiolo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AC6C9BE" w14:textId="300A69E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FC004A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173651DF" w14:textId="4F90FF3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FC004A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19EF954E" w14:textId="1C6AC88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1E10A4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173F9B25" w14:textId="147D0A8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E2F8AB1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Piemonte</w:t>
                            </w:r>
                          </w:p>
                          <w:p w14:paraId="00E8A79C" w14:textId="569A145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Vigneti ubicati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nell’area di Barbaresco</w:t>
                            </w:r>
                            <w:r w:rsidR="001E10A4">
                              <w:rPr>
                                <w:rFonts w:ascii="Cambria" w:hAnsi="Cambria"/>
                              </w:rPr>
                              <w:t xml:space="preserve"> (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Cuneo</w:t>
                            </w:r>
                            <w:r w:rsidR="001E10A4">
                              <w:rPr>
                                <w:rFonts w:ascii="Cambria" w:hAnsi="Cambria"/>
                              </w:rPr>
                              <w:t>)</w:t>
                            </w:r>
                          </w:p>
                          <w:p w14:paraId="7872B029" w14:textId="73CB50F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750ml</w:t>
                            </w:r>
                          </w:p>
                          <w:p w14:paraId="62DD0057" w14:textId="77777777" w:rsidR="005D45E1" w:rsidRDefault="005D45E1"/>
                          <w:p w14:paraId="5363011D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182EAAE0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15E1815" w14:textId="65273682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>M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acerazione delle bucce per 12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giorni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in serbatoi di acciaio a temperatura controllata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Per un migliore estrazione di colore e tannini si effettuano numerosi rimontaggi.</w:t>
                            </w:r>
                          </w:p>
                          <w:p w14:paraId="21CECD20" w14:textId="50A847C6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26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mesi </w:t>
                            </w:r>
                            <w:r w:rsidR="001E10A4">
                              <w:rPr>
                                <w:rFonts w:ascii="Cambria" w:hAnsi="Cambria"/>
                              </w:rPr>
                              <w:t>in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botti di rovere e serbatoi di acciaio</w:t>
                            </w:r>
                          </w:p>
                          <w:p w14:paraId="15A002E5" w14:textId="5643C070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8</w:t>
                            </w:r>
                            <w:r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0F9B1B8C" w14:textId="3A701F5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Rosso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acceso, diventa più granato con il tempo</w:t>
                            </w:r>
                            <w:r w:rsidR="001E10A4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4C7C814E" w14:textId="37B4A7EA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Intenso, complesso e caratteristico</w:t>
                            </w:r>
                            <w:r w:rsidR="001E10A4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5F79770F" w14:textId="2C27A4AE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Secc</w:t>
                            </w:r>
                            <w:r w:rsidR="001E10A4">
                              <w:rPr>
                                <w:rFonts w:ascii="Cambria" w:hAnsi="Cambria"/>
                              </w:rPr>
                              <w:t xml:space="preserve">o,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con tannini ben bilanciati</w:t>
                            </w:r>
                          </w:p>
                          <w:p w14:paraId="51D95F9A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B357907" w14:textId="7160F48D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C75B2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6D70D277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C46FFAA" w14:textId="0813D290" w:rsidR="00A54178" w:rsidRDefault="00792268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1E10A4">
                              <w:rPr>
                                <w:rFonts w:ascii="Cambria" w:hAnsi="Cambria"/>
                              </w:rPr>
                              <w:t xml:space="preserve">ad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a piatti di carne rossa e bianca, selvaggina e formaggi</w:t>
                            </w:r>
                            <w:r w:rsidR="001E10A4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6ACAEDE7" w14:textId="3A1B8734" w:rsidR="00A54178" w:rsidRPr="006B43F2" w:rsidRDefault="00A54178" w:rsidP="00E5179D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</w:rPr>
                              <w:t>Temperatura di servizio 1</w:t>
                            </w:r>
                            <w:r w:rsidR="001E10A4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-20</w:t>
                            </w:r>
                            <w:r w:rsidR="00E5179D" w:rsidRPr="00E5179D">
                              <w:rPr>
                                <w:rFonts w:ascii="Cambria" w:hAnsi="Cambria"/>
                              </w:rPr>
                              <w:t xml:space="preserve"> °</w:t>
                            </w:r>
                            <w:r w:rsidR="00E5179D">
                              <w:rPr>
                                <w:rFonts w:ascii="Cambria" w:hAnsi="Cambria"/>
                              </w:rPr>
                              <w:t>C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 xml:space="preserve">, decantare.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FD4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1.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" stroked="f">
                <v:textbox>
                  <w:txbxContent>
                    <w:p w14:paraId="68499ECE" w14:textId="77777777" w:rsidR="006B17C9" w:rsidRPr="004713DB" w:rsidRDefault="006B17C9" w:rsidP="006B17C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4713D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BARBARESCO DOCG – NIBBIO</w:t>
                      </w:r>
                    </w:p>
                    <w:p w14:paraId="0C51DE92" w14:textId="77777777" w:rsidR="005D45E1" w:rsidRDefault="005D45E1" w:rsidP="005D45E1">
                      <w:pPr>
                        <w:spacing w:after="40"/>
                      </w:pPr>
                    </w:p>
                    <w:p w14:paraId="3BD44E26" w14:textId="61554DA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92268">
                        <w:rPr>
                          <w:rFonts w:ascii="Cambria" w:hAnsi="Cambria"/>
                        </w:rPr>
                        <w:t>Nebbiolo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AC6C9BE" w14:textId="300A69E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>
                        <w:rPr>
                          <w:rFonts w:ascii="Cambria" w:hAnsi="Cambria"/>
                        </w:rPr>
                        <w:t xml:space="preserve"> 1</w:t>
                      </w:r>
                      <w:r w:rsidR="006B17C9">
                        <w:rPr>
                          <w:rFonts w:ascii="Cambria" w:hAnsi="Cambria"/>
                        </w:rPr>
                        <w:t>4</w:t>
                      </w:r>
                      <w:r w:rsidR="00FC004A">
                        <w:rPr>
                          <w:rFonts w:ascii="Cambria" w:hAnsi="Cambria"/>
                        </w:rPr>
                        <w:t>,5</w:t>
                      </w:r>
                    </w:p>
                    <w:p w14:paraId="173651DF" w14:textId="4F90FF3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51476C">
                        <w:rPr>
                          <w:rFonts w:ascii="Cambria" w:hAnsi="Cambria"/>
                        </w:rPr>
                        <w:t xml:space="preserve"> 20</w:t>
                      </w:r>
                      <w:r w:rsidR="009E4A63">
                        <w:rPr>
                          <w:rFonts w:ascii="Cambria" w:hAnsi="Cambria"/>
                        </w:rPr>
                        <w:t>2</w:t>
                      </w:r>
                      <w:r w:rsidR="00FC004A">
                        <w:rPr>
                          <w:rFonts w:ascii="Cambria" w:hAnsi="Cambria"/>
                        </w:rPr>
                        <w:t>2</w:t>
                      </w:r>
                    </w:p>
                    <w:p w14:paraId="19EF954E" w14:textId="1C6AC88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6B17C9">
                        <w:rPr>
                          <w:rFonts w:ascii="Cambria" w:hAnsi="Cambria"/>
                        </w:rPr>
                        <w:t>2</w:t>
                      </w:r>
                      <w:r w:rsidR="001E10A4">
                        <w:rPr>
                          <w:rFonts w:ascii="Cambria" w:hAnsi="Cambria"/>
                        </w:rPr>
                        <w:t>,</w:t>
                      </w:r>
                      <w:r w:rsidR="006B17C9">
                        <w:rPr>
                          <w:rFonts w:ascii="Cambria" w:hAnsi="Cambria"/>
                        </w:rPr>
                        <w:t>0</w:t>
                      </w:r>
                    </w:p>
                    <w:p w14:paraId="173F9B25" w14:textId="147D0A8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5,</w:t>
                      </w:r>
                      <w:r w:rsidR="006B17C9">
                        <w:rPr>
                          <w:rFonts w:ascii="Cambria" w:hAnsi="Cambria"/>
                        </w:rPr>
                        <w:t>5</w:t>
                      </w:r>
                    </w:p>
                    <w:p w14:paraId="7E2F8AB1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Piemonte</w:t>
                      </w:r>
                    </w:p>
                    <w:p w14:paraId="00E8A79C" w14:textId="569A145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Vigneti ubicati </w:t>
                      </w:r>
                      <w:r w:rsidR="006B17C9">
                        <w:rPr>
                          <w:rFonts w:ascii="Cambria" w:hAnsi="Cambria"/>
                        </w:rPr>
                        <w:t>nell’area di Barbaresco</w:t>
                      </w:r>
                      <w:r w:rsidR="001E10A4">
                        <w:rPr>
                          <w:rFonts w:ascii="Cambria" w:hAnsi="Cambria"/>
                        </w:rPr>
                        <w:t xml:space="preserve"> (</w:t>
                      </w:r>
                      <w:r w:rsidR="006B17C9">
                        <w:rPr>
                          <w:rFonts w:ascii="Cambria" w:hAnsi="Cambria"/>
                        </w:rPr>
                        <w:t>Cuneo</w:t>
                      </w:r>
                      <w:r w:rsidR="001E10A4">
                        <w:rPr>
                          <w:rFonts w:ascii="Cambria" w:hAnsi="Cambria"/>
                        </w:rPr>
                        <w:t>)</w:t>
                      </w:r>
                    </w:p>
                    <w:p w14:paraId="7872B029" w14:textId="73CB50F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2A7550">
                        <w:rPr>
                          <w:rFonts w:ascii="Cambria" w:hAnsi="Cambria"/>
                        </w:rPr>
                        <w:t xml:space="preserve"> 750ml</w:t>
                      </w:r>
                    </w:p>
                    <w:p w14:paraId="62DD0057" w14:textId="77777777" w:rsidR="005D45E1" w:rsidRDefault="005D45E1"/>
                    <w:p w14:paraId="5363011D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182EAAE0" w14:textId="77777777" w:rsidR="002A7550" w:rsidRDefault="002A7550" w:rsidP="002A7550">
                      <w:pPr>
                        <w:spacing w:after="40"/>
                      </w:pPr>
                    </w:p>
                    <w:p w14:paraId="515E1815" w14:textId="65273682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E4A63">
                        <w:rPr>
                          <w:rFonts w:ascii="Cambria" w:hAnsi="Cambria"/>
                        </w:rPr>
                        <w:t>M</w:t>
                      </w:r>
                      <w:r w:rsidRPr="001D4A8D">
                        <w:rPr>
                          <w:rFonts w:ascii="Cambria" w:hAnsi="Cambria"/>
                        </w:rPr>
                        <w:t>acerazione delle bucce per 12</w:t>
                      </w:r>
                      <w:r w:rsidR="00792268">
                        <w:rPr>
                          <w:rFonts w:ascii="Cambria" w:hAnsi="Cambria"/>
                        </w:rPr>
                        <w:t xml:space="preserve"> </w:t>
                      </w:r>
                      <w:r w:rsidRPr="001D4A8D">
                        <w:rPr>
                          <w:rFonts w:ascii="Cambria" w:hAnsi="Cambria"/>
                        </w:rPr>
                        <w:t>giorni</w:t>
                      </w:r>
                      <w:r w:rsidR="00792268">
                        <w:rPr>
                          <w:rFonts w:ascii="Cambria" w:hAnsi="Cambria"/>
                        </w:rPr>
                        <w:t xml:space="preserve"> in serbatoi di acciaio a temperatura controllata</w:t>
                      </w:r>
                      <w:r w:rsidR="009E4A63">
                        <w:rPr>
                          <w:rFonts w:ascii="Cambria" w:hAnsi="Cambria"/>
                        </w:rPr>
                        <w:t xml:space="preserve">. </w:t>
                      </w:r>
                      <w:r w:rsidR="006B17C9">
                        <w:rPr>
                          <w:rFonts w:ascii="Cambria" w:hAnsi="Cambria"/>
                        </w:rPr>
                        <w:t>Per un migliore estrazione di colore e tannini si effettuano numerosi rimontaggi.</w:t>
                      </w:r>
                    </w:p>
                    <w:p w14:paraId="21CECD20" w14:textId="50A847C6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6B17C9">
                        <w:rPr>
                          <w:rFonts w:ascii="Cambria" w:hAnsi="Cambria"/>
                        </w:rPr>
                        <w:t>26</w:t>
                      </w:r>
                      <w:r w:rsidR="001D4A8D">
                        <w:rPr>
                          <w:rFonts w:ascii="Cambria" w:hAnsi="Cambria"/>
                        </w:rPr>
                        <w:t xml:space="preserve"> mesi </w:t>
                      </w:r>
                      <w:r w:rsidR="001E10A4">
                        <w:rPr>
                          <w:rFonts w:ascii="Cambria" w:hAnsi="Cambria"/>
                        </w:rPr>
                        <w:t>in</w:t>
                      </w:r>
                      <w:r w:rsidR="00792268">
                        <w:rPr>
                          <w:rFonts w:ascii="Cambria" w:hAnsi="Cambria"/>
                        </w:rPr>
                        <w:t xml:space="preserve"> </w:t>
                      </w:r>
                      <w:r w:rsidR="006B17C9">
                        <w:rPr>
                          <w:rFonts w:ascii="Cambria" w:hAnsi="Cambria"/>
                        </w:rPr>
                        <w:t>botti di rovere e serbatoi di acciaio</w:t>
                      </w:r>
                    </w:p>
                    <w:p w14:paraId="15A002E5" w14:textId="5643C070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B17C9">
                        <w:rPr>
                          <w:rFonts w:ascii="Cambria" w:hAnsi="Cambria"/>
                        </w:rPr>
                        <w:t>8</w:t>
                      </w:r>
                      <w:r>
                        <w:rPr>
                          <w:rFonts w:ascii="Cambria" w:hAnsi="Cambria"/>
                        </w:rPr>
                        <w:t>000kg</w:t>
                      </w:r>
                    </w:p>
                    <w:p w14:paraId="0F9B1B8C" w14:textId="3A701F5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Rosso </w:t>
                      </w:r>
                      <w:r w:rsidR="006B17C9">
                        <w:rPr>
                          <w:rFonts w:ascii="Cambria" w:hAnsi="Cambria"/>
                        </w:rPr>
                        <w:t>acceso, diventa più granato con il tempo</w:t>
                      </w:r>
                      <w:r w:rsidR="001E10A4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4C7C814E" w14:textId="37B4A7EA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6B17C9">
                        <w:rPr>
                          <w:rFonts w:ascii="Cambria" w:hAnsi="Cambria"/>
                        </w:rPr>
                        <w:t>Intenso, complesso e caratteristico</w:t>
                      </w:r>
                      <w:r w:rsidR="001E10A4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5F79770F" w14:textId="2C27A4AE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Secc</w:t>
                      </w:r>
                      <w:r w:rsidR="001E10A4">
                        <w:rPr>
                          <w:rFonts w:ascii="Cambria" w:hAnsi="Cambria"/>
                        </w:rPr>
                        <w:t xml:space="preserve">o, </w:t>
                      </w:r>
                      <w:r w:rsidR="006B17C9">
                        <w:rPr>
                          <w:rFonts w:ascii="Cambria" w:hAnsi="Cambria"/>
                        </w:rPr>
                        <w:t>con tannini ben bilanciati</w:t>
                      </w:r>
                    </w:p>
                    <w:p w14:paraId="51D95F9A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B357907" w14:textId="7160F48D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C75B2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6D70D277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C46FFAA" w14:textId="0813D290" w:rsidR="00A54178" w:rsidRDefault="00792268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</w:t>
                      </w:r>
                      <w:r w:rsidR="001E10A4">
                        <w:rPr>
                          <w:rFonts w:ascii="Cambria" w:hAnsi="Cambria"/>
                        </w:rPr>
                        <w:t xml:space="preserve">ad </w:t>
                      </w:r>
                      <w:r w:rsidR="006B17C9">
                        <w:rPr>
                          <w:rFonts w:ascii="Cambria" w:hAnsi="Cambria"/>
                        </w:rPr>
                        <w:t>a piatti di carne rossa e bianca, selvaggina e formaggi</w:t>
                      </w:r>
                      <w:r w:rsidR="001E10A4">
                        <w:rPr>
                          <w:rFonts w:ascii="Cambria" w:hAnsi="Cambria"/>
                        </w:rPr>
                        <w:t>.</w:t>
                      </w:r>
                    </w:p>
                    <w:p w14:paraId="6ACAEDE7" w14:textId="3A1B8734" w:rsidR="00A54178" w:rsidRPr="006B43F2" w:rsidRDefault="00A54178" w:rsidP="00E5179D">
                      <w:pPr>
                        <w:spacing w:after="80"/>
                      </w:pPr>
                      <w:r>
                        <w:rPr>
                          <w:rFonts w:ascii="Cambria" w:hAnsi="Cambria"/>
                        </w:rPr>
                        <w:t>Temperatura di servizio 1</w:t>
                      </w:r>
                      <w:r w:rsidR="001E10A4">
                        <w:rPr>
                          <w:rFonts w:ascii="Cambria" w:hAnsi="Cambria"/>
                        </w:rPr>
                        <w:t>8</w:t>
                      </w:r>
                      <w:r w:rsidR="006B17C9">
                        <w:rPr>
                          <w:rFonts w:ascii="Cambria" w:hAnsi="Cambria"/>
                        </w:rPr>
                        <w:t>-20</w:t>
                      </w:r>
                      <w:r w:rsidR="00E5179D" w:rsidRPr="00E5179D">
                        <w:rPr>
                          <w:rFonts w:ascii="Cambria" w:hAnsi="Cambria"/>
                        </w:rPr>
                        <w:t xml:space="preserve"> °</w:t>
                      </w:r>
                      <w:r w:rsidR="00E5179D">
                        <w:rPr>
                          <w:rFonts w:ascii="Cambria" w:hAnsi="Cambria"/>
                        </w:rPr>
                        <w:t>C</w:t>
                      </w:r>
                      <w:r w:rsidR="006B17C9">
                        <w:rPr>
                          <w:rFonts w:ascii="Cambria" w:hAnsi="Cambria"/>
                        </w:rPr>
                        <w:t xml:space="preserve">, decantare.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E4A6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33F47" wp14:editId="0E157A0B">
                <wp:simplePos x="0" y="0"/>
                <wp:positionH relativeFrom="column">
                  <wp:posOffset>2174240</wp:posOffset>
                </wp:positionH>
                <wp:positionV relativeFrom="paragraph">
                  <wp:posOffset>5636895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5E68EC" id="Rettangolo 13" o:spid="_x0000_s1026" style="position:absolute;margin-left:171.2pt;margin-top:443.8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Cv+cf/gAAAADAEAAA8AAAAAAAAAAAAAAAAA3AQAAGRycy9kb3ducmV2LnhtbFBLBQYAAAAABAAE&#10;APMAAADpBQAAAAA=&#10;" fillcolor="#760000" strokecolor="#812727" strokeweight="1pt"/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7637" wp14:editId="57146927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A833D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269D56AF" w14:textId="0D868A67" w:rsidR="005C2732" w:rsidRDefault="006B17C9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7D783E99" wp14:editId="15F77460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2026285" cy="6953885"/>
            <wp:effectExtent l="0" t="0" r="0" b="0"/>
            <wp:wrapSquare wrapText="bothSides"/>
            <wp:docPr id="1581914470" name="Immagine 1581914470" descr="Immagine che contiene bevanda, cibo, bottiglia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914470" name="Immagine 1581914470" descr="Immagine che contiene bevanda, cibo, bottiglia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28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9FDC1" wp14:editId="727F024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D5DCD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E015311" wp14:editId="6B0D7A05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24D7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A57FCCE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C8A6D96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759AEBE8" w14:textId="1DDB0A47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V0</w:t>
                            </w:r>
                            <w:r w:rsidR="006B17C9">
                              <w:rPr>
                                <w:rFonts w:ascii="Cambria" w:hAnsi="Cambria"/>
                                <w:highlight w:val="lightGray"/>
                              </w:rPr>
                              <w:t>2011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3590A02" w14:textId="7BB4A97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2062</w:t>
                            </w:r>
                          </w:p>
                          <w:p w14:paraId="19E1C9C4" w14:textId="212873A0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6B17C9">
                              <w:rPr>
                                <w:rFonts w:ascii="Cambria" w:hAnsi="Cambria"/>
                                <w:highlight w:val="lightGray"/>
                              </w:rPr>
                              <w:t>2765</w:t>
                            </w:r>
                          </w:p>
                          <w:p w14:paraId="060632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36C3B1F9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C8F71AE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608D9FA" w14:textId="6C0628B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792268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4C9F4DBF" w14:textId="5CFAAD4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16767108" w14:textId="1A044A9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4D5CB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6B17C9">
                              <w:rPr>
                                <w:rFonts w:ascii="Cambria" w:hAnsi="Cambria"/>
                                <w:highlight w:val="lightGray"/>
                              </w:rPr>
                              <w:t>8</w:t>
                            </w:r>
                            <w:r w:rsidR="001E10A4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6B17C9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</w:p>
                          <w:p w14:paraId="58DAEECF" w14:textId="073A70D9" w:rsidR="00DC25CD" w:rsidRDefault="00DC25CD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6B17C9">
                              <w:rPr>
                                <w:rFonts w:ascii="Cambria" w:hAnsi="Cambria"/>
                              </w:rPr>
                              <w:t>870</w:t>
                            </w:r>
                          </w:p>
                          <w:p w14:paraId="04691FC8" w14:textId="77777777" w:rsidR="001E10A4" w:rsidRPr="003D087F" w:rsidRDefault="001E10A4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92F7026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BEE1E45" w14:textId="77777777" w:rsidR="00793088" w:rsidRPr="00793088" w:rsidRDefault="00793088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OGM Free</w:t>
                            </w:r>
                          </w:p>
                          <w:p w14:paraId="790C2D4E" w14:textId="57871BC4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 xml:space="preserve">ione 01. </w:t>
                            </w:r>
                            <w:r w:rsidR="00FC004A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1531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87E24D7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A57FCCE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4C8A6D96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759AEBE8" w14:textId="1DDB0A47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V0</w:t>
                      </w:r>
                      <w:r w:rsidR="006B17C9">
                        <w:rPr>
                          <w:rFonts w:ascii="Cambria" w:hAnsi="Cambria"/>
                          <w:highlight w:val="lightGray"/>
                        </w:rPr>
                        <w:t>2011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3590A02" w14:textId="7BB4A97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6B17C9">
                        <w:rPr>
                          <w:rFonts w:ascii="Cambria" w:hAnsi="Cambria"/>
                        </w:rPr>
                        <w:t>2062</w:t>
                      </w:r>
                    </w:p>
                    <w:p w14:paraId="19E1C9C4" w14:textId="212873A0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6B17C9">
                        <w:rPr>
                          <w:rFonts w:ascii="Cambria" w:hAnsi="Cambria"/>
                          <w:highlight w:val="lightGray"/>
                        </w:rPr>
                        <w:t>2765</w:t>
                      </w:r>
                    </w:p>
                    <w:p w14:paraId="060632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36C3B1F9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C8F71AE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608D9FA" w14:textId="6C0628B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792268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4C9F4DBF" w14:textId="5CFAAD4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792268">
                        <w:rPr>
                          <w:rFonts w:ascii="Cambria" w:hAnsi="Cambria"/>
                        </w:rPr>
                        <w:t>105</w:t>
                      </w:r>
                    </w:p>
                    <w:p w14:paraId="16767108" w14:textId="1A044A9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4D5CB3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6B17C9">
                        <w:rPr>
                          <w:rFonts w:ascii="Cambria" w:hAnsi="Cambria"/>
                          <w:highlight w:val="lightGray"/>
                        </w:rPr>
                        <w:t>8</w:t>
                      </w:r>
                      <w:r w:rsidR="001E10A4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6B17C9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</w:p>
                    <w:p w14:paraId="58DAEECF" w14:textId="073A70D9" w:rsidR="00DC25CD" w:rsidRDefault="00DC25CD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6B17C9">
                        <w:rPr>
                          <w:rFonts w:ascii="Cambria" w:hAnsi="Cambria"/>
                        </w:rPr>
                        <w:t>870</w:t>
                      </w:r>
                    </w:p>
                    <w:p w14:paraId="04691FC8" w14:textId="77777777" w:rsidR="001E10A4" w:rsidRPr="003D087F" w:rsidRDefault="001E10A4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92F7026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BEE1E45" w14:textId="77777777" w:rsidR="00793088" w:rsidRPr="00793088" w:rsidRDefault="00793088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OGM Free</w:t>
                      </w:r>
                    </w:p>
                    <w:p w14:paraId="790C2D4E" w14:textId="57871BC4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3D087F">
                        <w:rPr>
                          <w:rFonts w:ascii="Cambria" w:hAnsi="Cambria"/>
                        </w:rPr>
                        <w:t xml:space="preserve">ione 01. </w:t>
                      </w:r>
                      <w:r w:rsidR="00FC004A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9E448" w14:textId="77777777" w:rsidR="00235D04" w:rsidRDefault="00235D04" w:rsidP="005D45E1">
      <w:pPr>
        <w:spacing w:after="0" w:line="240" w:lineRule="auto"/>
      </w:pPr>
      <w:r>
        <w:separator/>
      </w:r>
    </w:p>
  </w:endnote>
  <w:endnote w:type="continuationSeparator" w:id="0">
    <w:p w14:paraId="595D941F" w14:textId="77777777" w:rsidR="00235D04" w:rsidRDefault="00235D0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AED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6869C2" wp14:editId="65AE364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384E6A" w14:textId="77777777" w:rsidR="005D45E1" w:rsidRPr="000E59B2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E59B2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424EFBC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80DADC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6869C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D384E6A" w14:textId="77777777" w:rsidR="005D45E1" w:rsidRPr="000E59B2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E59B2">
                      <w:rPr>
                        <w:lang w:val="en-GB"/>
                      </w:rPr>
                      <w:t>Cantine Andreas Mazzei – Alibrianza srl</w:t>
                    </w:r>
                  </w:p>
                  <w:p w14:paraId="1424EFBC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80DADC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0A1BE" w14:textId="77777777" w:rsidR="00235D04" w:rsidRDefault="00235D04" w:rsidP="005D45E1">
      <w:pPr>
        <w:spacing w:after="0" w:line="240" w:lineRule="auto"/>
      </w:pPr>
      <w:r>
        <w:separator/>
      </w:r>
    </w:p>
  </w:footnote>
  <w:footnote w:type="continuationSeparator" w:id="0">
    <w:p w14:paraId="52D300B3" w14:textId="77777777" w:rsidR="00235D04" w:rsidRDefault="00235D0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0887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975D21A" wp14:editId="680A2CE0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0E59B2"/>
    <w:rsid w:val="001106F8"/>
    <w:rsid w:val="001723F8"/>
    <w:rsid w:val="0018089F"/>
    <w:rsid w:val="0018174F"/>
    <w:rsid w:val="001D4A8D"/>
    <w:rsid w:val="001E10A4"/>
    <w:rsid w:val="001F3F53"/>
    <w:rsid w:val="00235D04"/>
    <w:rsid w:val="00257F1E"/>
    <w:rsid w:val="002A7550"/>
    <w:rsid w:val="003126F2"/>
    <w:rsid w:val="003D087F"/>
    <w:rsid w:val="003D38F9"/>
    <w:rsid w:val="004B1D59"/>
    <w:rsid w:val="004D5CB3"/>
    <w:rsid w:val="004D7421"/>
    <w:rsid w:val="004F57F8"/>
    <w:rsid w:val="0051476C"/>
    <w:rsid w:val="00556384"/>
    <w:rsid w:val="00567035"/>
    <w:rsid w:val="005C2732"/>
    <w:rsid w:val="005D45E1"/>
    <w:rsid w:val="006B17C9"/>
    <w:rsid w:val="006B43F2"/>
    <w:rsid w:val="00711DB9"/>
    <w:rsid w:val="00792268"/>
    <w:rsid w:val="00793088"/>
    <w:rsid w:val="008E0F73"/>
    <w:rsid w:val="009D6AF1"/>
    <w:rsid w:val="009E4A63"/>
    <w:rsid w:val="00A41ACB"/>
    <w:rsid w:val="00A54178"/>
    <w:rsid w:val="00A554D8"/>
    <w:rsid w:val="00A73693"/>
    <w:rsid w:val="00B5762B"/>
    <w:rsid w:val="00B84EEF"/>
    <w:rsid w:val="00BB1A08"/>
    <w:rsid w:val="00C51D93"/>
    <w:rsid w:val="00C6769B"/>
    <w:rsid w:val="00C75B2A"/>
    <w:rsid w:val="00C90223"/>
    <w:rsid w:val="00CD07D3"/>
    <w:rsid w:val="00CD64EF"/>
    <w:rsid w:val="00CE0B3A"/>
    <w:rsid w:val="00D05158"/>
    <w:rsid w:val="00D16867"/>
    <w:rsid w:val="00DC25CD"/>
    <w:rsid w:val="00E5179D"/>
    <w:rsid w:val="00EE281D"/>
    <w:rsid w:val="00EF62AB"/>
    <w:rsid w:val="00EF75FB"/>
    <w:rsid w:val="00FB77D5"/>
    <w:rsid w:val="00FC004A"/>
    <w:rsid w:val="00FC4FE8"/>
    <w:rsid w:val="00FF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E4E5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E69-8F65-47DA-B566-B0499CE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2023-12-19T10:39:00Z</dcterms:created>
  <dcterms:modified xsi:type="dcterms:W3CDTF">2026-04-22T10:15:00Z</dcterms:modified>
</cp:coreProperties>
</file>